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7D0" w:rsidRDefault="00F96AC7" w:rsidP="00F96AC7">
      <w:pPr>
        <w:ind w:firstLine="567"/>
      </w:pPr>
      <w:r>
        <w:t xml:space="preserve"> Инвестиционная программа и планы капитальных вложений за 2014г. для присоединения потребителей по центру питания 35 кВ и выше отсутствуют.</w:t>
      </w:r>
    </w:p>
    <w:sectPr w:rsidR="00570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F96AC7"/>
    <w:rsid w:val="005707D0"/>
    <w:rsid w:val="00F96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2015-06-02T09:05:00Z</dcterms:created>
  <dcterms:modified xsi:type="dcterms:W3CDTF">2015-06-02T09:10:00Z</dcterms:modified>
</cp:coreProperties>
</file>